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7acaf7705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ae8f3767e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Issersheilingen,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c9a953c9844fe" /><Relationship Type="http://schemas.openxmlformats.org/officeDocument/2006/relationships/numbering" Target="/word/numbering.xml" Id="Rbac8a3d775e54e8a" /><Relationship Type="http://schemas.openxmlformats.org/officeDocument/2006/relationships/settings" Target="/word/settings.xml" Id="R6f3fcfa64d234e07" /><Relationship Type="http://schemas.openxmlformats.org/officeDocument/2006/relationships/image" Target="/word/media/b6c1a5e1-805f-44c3-916d-7c0e428f2299.png" Id="R784ae8f3767e44b8" /></Relationships>
</file>