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4a084f6f9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d42cf93b4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Jessern,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af504858d47d5" /><Relationship Type="http://schemas.openxmlformats.org/officeDocument/2006/relationships/numbering" Target="/word/numbering.xml" Id="R4f940ddd8b2b4976" /><Relationship Type="http://schemas.openxmlformats.org/officeDocument/2006/relationships/settings" Target="/word/settings.xml" Id="R40d904daaf32456d" /><Relationship Type="http://schemas.openxmlformats.org/officeDocument/2006/relationships/image" Target="/word/media/90356f44-b1b8-4c23-af7d-e77d4b0bddbd.png" Id="R893d42cf93b44fbb" /></Relationships>
</file>