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595e7a720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49fef95e4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Kassel, Hesse,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ebb597c0a4e76" /><Relationship Type="http://schemas.openxmlformats.org/officeDocument/2006/relationships/numbering" Target="/word/numbering.xml" Id="R9c3ae0e400c74832" /><Relationship Type="http://schemas.openxmlformats.org/officeDocument/2006/relationships/settings" Target="/word/settings.xml" Id="R5124efa0ebb6486d" /><Relationship Type="http://schemas.openxmlformats.org/officeDocument/2006/relationships/image" Target="/word/media/ead1fb7e-d78c-4c0d-a300-37d784354471.png" Id="R56449fef95e441cd" /></Relationships>
</file>