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cb8725d7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5ecc835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Kleinreichertshofen,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3e3809734dc4" /><Relationship Type="http://schemas.openxmlformats.org/officeDocument/2006/relationships/numbering" Target="/word/numbering.xml" Id="R26b31e9de87d450b" /><Relationship Type="http://schemas.openxmlformats.org/officeDocument/2006/relationships/settings" Target="/word/settings.xml" Id="R71d7f39e901f4b2f" /><Relationship Type="http://schemas.openxmlformats.org/officeDocument/2006/relationships/image" Target="/word/media/6c56e8ab-ccd9-4079-b65b-bdb55c42f452.png" Id="R8cac5ecc83554ec6" /></Relationships>
</file>