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b8c32a54d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fe4e9375f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Kolonie Stahldorf,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c74f051c54526" /><Relationship Type="http://schemas.openxmlformats.org/officeDocument/2006/relationships/numbering" Target="/word/numbering.xml" Id="Rbe6b041b22584e47" /><Relationship Type="http://schemas.openxmlformats.org/officeDocument/2006/relationships/settings" Target="/word/settings.xml" Id="R4bf0d48dfd624633" /><Relationship Type="http://schemas.openxmlformats.org/officeDocument/2006/relationships/image" Target="/word/media/39693b1b-0fe1-4143-a3d5-a32e8384f9eb.png" Id="R483fe4e9375f45aa" /></Relationships>
</file>