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fb8c26857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1c7f0e53b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2d28b773a4968" /><Relationship Type="http://schemas.openxmlformats.org/officeDocument/2006/relationships/numbering" Target="/word/numbering.xml" Id="R0d1ca0e85b5142de" /><Relationship Type="http://schemas.openxmlformats.org/officeDocument/2006/relationships/settings" Target="/word/settings.xml" Id="R6980df6c7e59447f" /><Relationship Type="http://schemas.openxmlformats.org/officeDocument/2006/relationships/image" Target="/word/media/b3d1bbd8-90b3-4042-9b90-e442b3dc3642.png" Id="R58c1c7f0e53b444a" /></Relationships>
</file>