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e19daadc0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bc63cdd70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Muderpolz,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abb6c58f94de7" /><Relationship Type="http://schemas.openxmlformats.org/officeDocument/2006/relationships/numbering" Target="/word/numbering.xml" Id="Re7cf4190c0ea4317" /><Relationship Type="http://schemas.openxmlformats.org/officeDocument/2006/relationships/settings" Target="/word/settings.xml" Id="Ra0ac66a82a0a45f6" /><Relationship Type="http://schemas.openxmlformats.org/officeDocument/2006/relationships/image" Target="/word/media/c4b15f62-9c5b-4baa-a368-d93f5cea6938.png" Id="Rbe6bc63cdd704ccc" /></Relationships>
</file>