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da62b1e99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60f521b0c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Nachsee,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e9bd7810e48f5" /><Relationship Type="http://schemas.openxmlformats.org/officeDocument/2006/relationships/numbering" Target="/word/numbering.xml" Id="Rffe44d28e4874090" /><Relationship Type="http://schemas.openxmlformats.org/officeDocument/2006/relationships/settings" Target="/word/settings.xml" Id="R714783cba6354e91" /><Relationship Type="http://schemas.openxmlformats.org/officeDocument/2006/relationships/image" Target="/word/media/bf37e7c6-b130-4d82-978c-90d20a0e59a7.png" Id="R88d60f521b0c48c7" /></Relationships>
</file>