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461ca0129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ca3d29c38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Neuburg an der Kammel,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14529fe2e46f0" /><Relationship Type="http://schemas.openxmlformats.org/officeDocument/2006/relationships/numbering" Target="/word/numbering.xml" Id="R4b8e6b2446204f81" /><Relationship Type="http://schemas.openxmlformats.org/officeDocument/2006/relationships/settings" Target="/word/settings.xml" Id="Rc91797a19b5e4833" /><Relationship Type="http://schemas.openxmlformats.org/officeDocument/2006/relationships/image" Target="/word/media/32427464-bd61-4d49-99ee-bdcc0a1e0c7c.png" Id="R951ca3d29c3848c0" /></Relationships>
</file>