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c313dc937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c082d51e3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Niederstricherdeich,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3d992c8ee44b9" /><Relationship Type="http://schemas.openxmlformats.org/officeDocument/2006/relationships/numbering" Target="/word/numbering.xml" Id="Rc8569be575294e40" /><Relationship Type="http://schemas.openxmlformats.org/officeDocument/2006/relationships/settings" Target="/word/settings.xml" Id="R2e87f5a63bb34ca2" /><Relationship Type="http://schemas.openxmlformats.org/officeDocument/2006/relationships/image" Target="/word/media/189dae0a-afe1-4633-895f-46faab5a0406.png" Id="R8bac082d51e34b12" /></Relationships>
</file>