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4f7333c4f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b5eaf51e1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Obereisesheim,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bc8d5c5d24461" /><Relationship Type="http://schemas.openxmlformats.org/officeDocument/2006/relationships/numbering" Target="/word/numbering.xml" Id="R76eae3b768304f18" /><Relationship Type="http://schemas.openxmlformats.org/officeDocument/2006/relationships/settings" Target="/word/settings.xml" Id="R702e8fb5213a4082" /><Relationship Type="http://schemas.openxmlformats.org/officeDocument/2006/relationships/image" Target="/word/media/3106253a-0e99-46ae-87a5-ef9dd1e6b8b9.png" Id="R858b5eaf51e14bd1" /></Relationships>
</file>