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398c1552f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c3f8fc7e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Oberleinleiter,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2fa7922bd45bc" /><Relationship Type="http://schemas.openxmlformats.org/officeDocument/2006/relationships/numbering" Target="/word/numbering.xml" Id="R6f3d906eca91494e" /><Relationship Type="http://schemas.openxmlformats.org/officeDocument/2006/relationships/settings" Target="/word/settings.xml" Id="R50a62a21be8647fd" /><Relationship Type="http://schemas.openxmlformats.org/officeDocument/2006/relationships/image" Target="/word/media/b5c2437c-e644-45d9-be8a-d5e882e22a8f.png" Id="R3df5c3f8fc7e4b92" /></Relationships>
</file>