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265fab756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2d8c3af9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Ochsenzoll,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7eb601b084a32" /><Relationship Type="http://schemas.openxmlformats.org/officeDocument/2006/relationships/numbering" Target="/word/numbering.xml" Id="R8293f2a5d2974128" /><Relationship Type="http://schemas.openxmlformats.org/officeDocument/2006/relationships/settings" Target="/word/settings.xml" Id="R7b7086153ede4716" /><Relationship Type="http://schemas.openxmlformats.org/officeDocument/2006/relationships/image" Target="/word/media/0f6a2fa8-a5c6-4570-8b8b-e18a247fa1e2.png" Id="R1c002d8c3af94e1f" /></Relationships>
</file>