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66c3981c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94c7434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Osterwiehe,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cecfc385b494a" /><Relationship Type="http://schemas.openxmlformats.org/officeDocument/2006/relationships/numbering" Target="/word/numbering.xml" Id="Rd640e362bad649dc" /><Relationship Type="http://schemas.openxmlformats.org/officeDocument/2006/relationships/settings" Target="/word/settings.xml" Id="Rceddc9b7d6b04359" /><Relationship Type="http://schemas.openxmlformats.org/officeDocument/2006/relationships/image" Target="/word/media/ab623afe-3205-4c5d-b489-fe985f158e60.png" Id="R684794c743444ed8" /></Relationships>
</file>