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a49bddce8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cac957a1b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65b8d5c3144d9" /><Relationship Type="http://schemas.openxmlformats.org/officeDocument/2006/relationships/numbering" Target="/word/numbering.xml" Id="R09da19b3330b49f0" /><Relationship Type="http://schemas.openxmlformats.org/officeDocument/2006/relationships/settings" Target="/word/settings.xml" Id="R359091ecebe54d87" /><Relationship Type="http://schemas.openxmlformats.org/officeDocument/2006/relationships/image" Target="/word/media/84fd83eb-c294-4ec1-a29a-e8951d224bd1.png" Id="Rb28cac957a1b412b" /></Relationships>
</file>