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c93e178e6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a5a47f8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Rappenscheuchen,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cfc5f74f64987" /><Relationship Type="http://schemas.openxmlformats.org/officeDocument/2006/relationships/numbering" Target="/word/numbering.xml" Id="R225c6dc4fd3c4908" /><Relationship Type="http://schemas.openxmlformats.org/officeDocument/2006/relationships/settings" Target="/word/settings.xml" Id="Ra2679ff1a7384f3b" /><Relationship Type="http://schemas.openxmlformats.org/officeDocument/2006/relationships/image" Target="/word/media/2120e9bb-cca1-4e9f-90d7-9d62d65a1e3c.png" Id="R5af2a5a47f8e450b" /></Relationships>
</file>