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806b1a983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fb5c02dd7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Schachach,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ada4011d74d9b" /><Relationship Type="http://schemas.openxmlformats.org/officeDocument/2006/relationships/numbering" Target="/word/numbering.xml" Id="R657c0c90c5be44c3" /><Relationship Type="http://schemas.openxmlformats.org/officeDocument/2006/relationships/settings" Target="/word/settings.xml" Id="R789e63d3f81c44c2" /><Relationship Type="http://schemas.openxmlformats.org/officeDocument/2006/relationships/image" Target="/word/media/caf5401d-75f8-406e-b8d2-2dd218f5dd50.png" Id="Rcc5fb5c02dd746d4" /></Relationships>
</file>