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2376fe79c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4828775bc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Schleifhausle,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e975ff87347a3" /><Relationship Type="http://schemas.openxmlformats.org/officeDocument/2006/relationships/numbering" Target="/word/numbering.xml" Id="Rad4411a90c3646ce" /><Relationship Type="http://schemas.openxmlformats.org/officeDocument/2006/relationships/settings" Target="/word/settings.xml" Id="Rb899ef87f9f44d47" /><Relationship Type="http://schemas.openxmlformats.org/officeDocument/2006/relationships/image" Target="/word/media/0bb05b33-2457-42b7-9dba-d6d6fd9b61b5.png" Id="R1824828775bc436e" /></Relationships>
</file>