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b4c0138af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65e5ad0b5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Sudweyhe,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ba7727b9b4e2f" /><Relationship Type="http://schemas.openxmlformats.org/officeDocument/2006/relationships/numbering" Target="/word/numbering.xml" Id="Rc3dde02cee15404a" /><Relationship Type="http://schemas.openxmlformats.org/officeDocument/2006/relationships/settings" Target="/word/settings.xml" Id="R71d67701c1c642df" /><Relationship Type="http://schemas.openxmlformats.org/officeDocument/2006/relationships/image" Target="/word/media/99946eee-ad92-41bc-907f-2349602469a0.png" Id="R6c165e5ad0b54cbd" /></Relationships>
</file>