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c1e8195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3ba06f28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de7c400a4466" /><Relationship Type="http://schemas.openxmlformats.org/officeDocument/2006/relationships/numbering" Target="/word/numbering.xml" Id="R76f5effd687341a7" /><Relationship Type="http://schemas.openxmlformats.org/officeDocument/2006/relationships/settings" Target="/word/settings.xml" Id="Rf4caa9febe124602" /><Relationship Type="http://schemas.openxmlformats.org/officeDocument/2006/relationships/image" Target="/word/media/957d3e7d-5f81-4c4c-948b-6a5fae9db9ac.png" Id="R3133ba06f28f4e83" /></Relationships>
</file>