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a1b27bef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385f9dd0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dd301ea44c72" /><Relationship Type="http://schemas.openxmlformats.org/officeDocument/2006/relationships/numbering" Target="/word/numbering.xml" Id="Rdb26a591685f4452" /><Relationship Type="http://schemas.openxmlformats.org/officeDocument/2006/relationships/settings" Target="/word/settings.xml" Id="Rf97e7bd4323644d6" /><Relationship Type="http://schemas.openxmlformats.org/officeDocument/2006/relationships/image" Target="/word/media/12528a78-480b-4462-a664-2894602cf09b.png" Id="R709385f9dd0c48ae" /></Relationships>
</file>