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9a4f41e7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48d883a48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Ulrichstein,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ac7de942f49e5" /><Relationship Type="http://schemas.openxmlformats.org/officeDocument/2006/relationships/numbering" Target="/word/numbering.xml" Id="R3ada9a4535494641" /><Relationship Type="http://schemas.openxmlformats.org/officeDocument/2006/relationships/settings" Target="/word/settings.xml" Id="Rdd96a91a29c7484d" /><Relationship Type="http://schemas.openxmlformats.org/officeDocument/2006/relationships/image" Target="/word/media/4a2ad89c-c76c-4ba5-85eb-7f33b5247f7c.png" Id="R42348d883a484747" /></Relationships>
</file>