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6ab0bedc3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8536055c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Uttrichshausen,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134b351745ca" /><Relationship Type="http://schemas.openxmlformats.org/officeDocument/2006/relationships/numbering" Target="/word/numbering.xml" Id="R3214396d16ce436b" /><Relationship Type="http://schemas.openxmlformats.org/officeDocument/2006/relationships/settings" Target="/word/settings.xml" Id="R30f689e653714fad" /><Relationship Type="http://schemas.openxmlformats.org/officeDocument/2006/relationships/image" Target="/word/media/06c4d9c0-323b-46c5-8cd7-80ca9ebbdc44.png" Id="R81148536055c481a" /></Relationships>
</file>