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7ba3beb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0811048f4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Westerflach,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86e3cb0f44832" /><Relationship Type="http://schemas.openxmlformats.org/officeDocument/2006/relationships/numbering" Target="/word/numbering.xml" Id="R7dcb32b1602c4677" /><Relationship Type="http://schemas.openxmlformats.org/officeDocument/2006/relationships/settings" Target="/word/settings.xml" Id="R0e880eaeda774b15" /><Relationship Type="http://schemas.openxmlformats.org/officeDocument/2006/relationships/image" Target="/word/media/c07f93c0-0ae1-4d0c-a045-0d16813d1f0c.png" Id="R9010811048f44d44" /></Relationships>
</file>