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f045975d6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f06c099ac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Wiesenena-Rabutz,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2cd606b8c4a82" /><Relationship Type="http://schemas.openxmlformats.org/officeDocument/2006/relationships/numbering" Target="/word/numbering.xml" Id="R644486f5c0a9427d" /><Relationship Type="http://schemas.openxmlformats.org/officeDocument/2006/relationships/settings" Target="/word/settings.xml" Id="R2fe98e5f7e5e4a8c" /><Relationship Type="http://schemas.openxmlformats.org/officeDocument/2006/relationships/image" Target="/word/media/358fafc5-b127-41d1-aaed-e6dca57e3af3.png" Id="R5e4f06c099ac4069" /></Relationships>
</file>