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32adafe3e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e94df61c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Wolfsstaud,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c5ae303f0473c" /><Relationship Type="http://schemas.openxmlformats.org/officeDocument/2006/relationships/numbering" Target="/word/numbering.xml" Id="Rbbdd41e650694d94" /><Relationship Type="http://schemas.openxmlformats.org/officeDocument/2006/relationships/settings" Target="/word/settings.xml" Id="R2acccbe0f6a24743" /><Relationship Type="http://schemas.openxmlformats.org/officeDocument/2006/relationships/image" Target="/word/media/52847efd-d917-4cbc-a0b3-c35bf17f14dc.png" Id="Rf35be94df61c4cdd" /></Relationships>
</file>