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aee768955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3390e8acd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Worschhausen,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de376e32f421c" /><Relationship Type="http://schemas.openxmlformats.org/officeDocument/2006/relationships/numbering" Target="/word/numbering.xml" Id="Rf7eec9f90c1e409c" /><Relationship Type="http://schemas.openxmlformats.org/officeDocument/2006/relationships/settings" Target="/word/settings.xml" Id="R45d27ee4ff1f4405" /><Relationship Type="http://schemas.openxmlformats.org/officeDocument/2006/relationships/image" Target="/word/media/8af790ce-501a-4400-84a0-fcd3fd66f5c4.png" Id="Rf9f3390e8acd47e9" /></Relationships>
</file>