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b278e1cf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1602379e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1f8368bef43d9" /><Relationship Type="http://schemas.openxmlformats.org/officeDocument/2006/relationships/numbering" Target="/word/numbering.xml" Id="Ra2343b7fe74b43e4" /><Relationship Type="http://schemas.openxmlformats.org/officeDocument/2006/relationships/settings" Target="/word/settings.xml" Id="Rfe90a5800e684ebf" /><Relationship Type="http://schemas.openxmlformats.org/officeDocument/2006/relationships/image" Target="/word/media/02b08cfb-4d42-4da8-b955-31fefb51a491.png" Id="R9001602379e6424f" /></Relationships>
</file>