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2892bccc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5313cfdd1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Kissou Kampos,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41a7d2f4c46b9" /><Relationship Type="http://schemas.openxmlformats.org/officeDocument/2006/relationships/numbering" Target="/word/numbering.xml" Id="Rc9e5173a7fdb4299" /><Relationship Type="http://schemas.openxmlformats.org/officeDocument/2006/relationships/settings" Target="/word/settings.xml" Id="R02ce9a21ee124718" /><Relationship Type="http://schemas.openxmlformats.org/officeDocument/2006/relationships/image" Target="/word/media/6ddf0d36-f7a2-4e21-8a9e-a94b5333c9ec.png" Id="R8d35313cfdd14d5f" /></Relationships>
</file>