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7b6d2e287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71c84f8cb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Leimonas,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4588baba44a73" /><Relationship Type="http://schemas.openxmlformats.org/officeDocument/2006/relationships/numbering" Target="/word/numbering.xml" Id="R53fcca905e864bb4" /><Relationship Type="http://schemas.openxmlformats.org/officeDocument/2006/relationships/settings" Target="/word/settings.xml" Id="Rd52351367c924de8" /><Relationship Type="http://schemas.openxmlformats.org/officeDocument/2006/relationships/image" Target="/word/media/16a18e2b-0d4d-47d5-9b44-bf910a6b5435.png" Id="Rf9671c84f8cb4974" /></Relationships>
</file>