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2c61492ce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efd485ffe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Megampelion,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f293fb53c44db" /><Relationship Type="http://schemas.openxmlformats.org/officeDocument/2006/relationships/numbering" Target="/word/numbering.xml" Id="R8eccb6ccaabe4174" /><Relationship Type="http://schemas.openxmlformats.org/officeDocument/2006/relationships/settings" Target="/word/settings.xml" Id="R3ba8cd2366084861" /><Relationship Type="http://schemas.openxmlformats.org/officeDocument/2006/relationships/image" Target="/word/media/75015cc7-e5ea-417e-8c8e-f15cfa4257d9.png" Id="Rceeefd485ffe4dad" /></Relationships>
</file>