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cb6786d1a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da6c972f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 Cheimonio,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cb6403cfc469c" /><Relationship Type="http://schemas.openxmlformats.org/officeDocument/2006/relationships/numbering" Target="/word/numbering.xml" Id="Rdf903df3946e4b08" /><Relationship Type="http://schemas.openxmlformats.org/officeDocument/2006/relationships/settings" Target="/word/settings.xml" Id="Redc5998eabb944fa" /><Relationship Type="http://schemas.openxmlformats.org/officeDocument/2006/relationships/image" Target="/word/media/e96fd837-5f3d-42fa-b1b8-969b50e7c5e2.png" Id="R114bda6c972f46a0" /></Relationships>
</file>