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923dc2ec2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543bef93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Vrontismeni,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cc32a7bec44ea" /><Relationship Type="http://schemas.openxmlformats.org/officeDocument/2006/relationships/numbering" Target="/word/numbering.xml" Id="R5c1ff43025ff45c5" /><Relationship Type="http://schemas.openxmlformats.org/officeDocument/2006/relationships/settings" Target="/word/settings.xml" Id="R6e00a072854c4e94" /><Relationship Type="http://schemas.openxmlformats.org/officeDocument/2006/relationships/image" Target="/word/media/bc0c0a4c-9916-4eda-8ee0-e5dab09c6fa3.png" Id="R086a543bef934ba0" /></Relationships>
</file>