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be5051c02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0b3b818a5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Baranyitanya,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7a974adbb4483" /><Relationship Type="http://schemas.openxmlformats.org/officeDocument/2006/relationships/numbering" Target="/word/numbering.xml" Id="R51c68b4bd2d4444f" /><Relationship Type="http://schemas.openxmlformats.org/officeDocument/2006/relationships/settings" Target="/word/settings.xml" Id="R0be80c444a6b4208" /><Relationship Type="http://schemas.openxmlformats.org/officeDocument/2006/relationships/image" Target="/word/media/2be0c0c2-ced1-45f5-bfa4-c6a12161d329.png" Id="Ra800b3b818a546fa" /></Relationships>
</file>