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b388d8702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316e6e92a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Dobosvolgy,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1a278e1684b68" /><Relationship Type="http://schemas.openxmlformats.org/officeDocument/2006/relationships/numbering" Target="/word/numbering.xml" Id="R043a1297d1274d3b" /><Relationship Type="http://schemas.openxmlformats.org/officeDocument/2006/relationships/settings" Target="/word/settings.xml" Id="Rebfaaa5218ac4e6c" /><Relationship Type="http://schemas.openxmlformats.org/officeDocument/2006/relationships/image" Target="/word/media/07e2e8d8-e4a4-47bf-89c5-0a1e6db19c4a.png" Id="R0ff316e6e92a48c2" /></Relationships>
</file>