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78ad5cc33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c86a65b90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Halasitanya,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5e982e5f1497a" /><Relationship Type="http://schemas.openxmlformats.org/officeDocument/2006/relationships/numbering" Target="/word/numbering.xml" Id="Rb02e61bb9fc14b47" /><Relationship Type="http://schemas.openxmlformats.org/officeDocument/2006/relationships/settings" Target="/word/settings.xml" Id="R6f4c6ddfa92d487a" /><Relationship Type="http://schemas.openxmlformats.org/officeDocument/2006/relationships/image" Target="/word/media/d334e9f9-c927-46f6-8a61-2d8c39cd25d2.png" Id="R8e4c86a65b90477a" /></Relationships>
</file>