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867f4afe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25241e228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Kisbesztercei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dc4a4d2854278" /><Relationship Type="http://schemas.openxmlformats.org/officeDocument/2006/relationships/numbering" Target="/word/numbering.xml" Id="Rb8e114292a2c4b9a" /><Relationship Type="http://schemas.openxmlformats.org/officeDocument/2006/relationships/settings" Target="/word/settings.xml" Id="R39bb46a18a9543b4" /><Relationship Type="http://schemas.openxmlformats.org/officeDocument/2006/relationships/image" Target="/word/media/d265db8d-4002-4081-81bc-a3db9467b476.png" Id="Rec125241e228431f" /></Relationships>
</file>