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03f1f33fc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c7570ddc5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Kisgecseny,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1e0167e904433" /><Relationship Type="http://schemas.openxmlformats.org/officeDocument/2006/relationships/numbering" Target="/word/numbering.xml" Id="R705bc1fdae734397" /><Relationship Type="http://schemas.openxmlformats.org/officeDocument/2006/relationships/settings" Target="/word/settings.xml" Id="Rddc9a6457ae447dc" /><Relationship Type="http://schemas.openxmlformats.org/officeDocument/2006/relationships/image" Target="/word/media/3c2d2494-04d7-46e7-9e6e-3c043c816934.png" Id="Rf46c7570ddc54bdc" /></Relationships>
</file>