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633ea1ba7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2a9b8d14c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Kispengyomdulo,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c93f4f6fb42df" /><Relationship Type="http://schemas.openxmlformats.org/officeDocument/2006/relationships/numbering" Target="/word/numbering.xml" Id="Rd25f719bd4734e33" /><Relationship Type="http://schemas.openxmlformats.org/officeDocument/2006/relationships/settings" Target="/word/settings.xml" Id="R5bf5c557314a4e7e" /><Relationship Type="http://schemas.openxmlformats.org/officeDocument/2006/relationships/image" Target="/word/media/d4c4a6cb-f0b1-427c-8a64-dcc78aa7cc09.png" Id="Rc222a9b8d14c479c" /></Relationships>
</file>