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f87f3a6e2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32e00ceef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Polgarhalomdulo,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8e29f3b024bdc" /><Relationship Type="http://schemas.openxmlformats.org/officeDocument/2006/relationships/numbering" Target="/word/numbering.xml" Id="R08c5065355294700" /><Relationship Type="http://schemas.openxmlformats.org/officeDocument/2006/relationships/settings" Target="/word/settings.xml" Id="Ra59b8950cbb941da" /><Relationship Type="http://schemas.openxmlformats.org/officeDocument/2006/relationships/image" Target="/word/media/f68b0e53-7e06-4fb8-a2e3-0a2b3e5ad902.png" Id="Ra7032e00ceef4c24" /></Relationships>
</file>