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c3771d66c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2727e7e69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Baidyeshwar,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702caed3c4999" /><Relationship Type="http://schemas.openxmlformats.org/officeDocument/2006/relationships/numbering" Target="/word/numbering.xml" Id="R2e6b81eea9e54bc7" /><Relationship Type="http://schemas.openxmlformats.org/officeDocument/2006/relationships/settings" Target="/word/settings.xml" Id="R196e66aa83cd45d8" /><Relationship Type="http://schemas.openxmlformats.org/officeDocument/2006/relationships/image" Target="/word/media/400f27ee-669b-48f6-827b-c195b78ac6b0.png" Id="R8932727e7e694696" /></Relationships>
</file>