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abf24ed21741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e709eda52843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Bangalore, Karnataka,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65e53dcef04601" /><Relationship Type="http://schemas.openxmlformats.org/officeDocument/2006/relationships/numbering" Target="/word/numbering.xml" Id="R89b27ff5cb314fac" /><Relationship Type="http://schemas.openxmlformats.org/officeDocument/2006/relationships/settings" Target="/word/settings.xml" Id="R0351cf02c30b421b" /><Relationship Type="http://schemas.openxmlformats.org/officeDocument/2006/relationships/image" Target="/word/media/daadc5cd-15e1-4fcb-b3e3-c91cfc8ff432.png" Id="R8ae709eda52843bb" /></Relationships>
</file>