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d99245d27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7ceb962c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aa7a00fc14a92" /><Relationship Type="http://schemas.openxmlformats.org/officeDocument/2006/relationships/numbering" Target="/word/numbering.xml" Id="R811e6b20ae4640fa" /><Relationship Type="http://schemas.openxmlformats.org/officeDocument/2006/relationships/settings" Target="/word/settings.xml" Id="Rc8844af222904bc8" /><Relationship Type="http://schemas.openxmlformats.org/officeDocument/2006/relationships/image" Target="/word/media/22e794c5-bdc5-4a0c-b5d0-c6047d7d560a.png" Id="R18f27ceb962c4d0c" /></Relationships>
</file>