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f4bf2c4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10529f048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Bhairgaon Walla,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5a3e42bc24d4f" /><Relationship Type="http://schemas.openxmlformats.org/officeDocument/2006/relationships/numbering" Target="/word/numbering.xml" Id="Racfa5e34c4c44ce0" /><Relationship Type="http://schemas.openxmlformats.org/officeDocument/2006/relationships/settings" Target="/word/settings.xml" Id="R30fd48edcd4846f0" /><Relationship Type="http://schemas.openxmlformats.org/officeDocument/2006/relationships/image" Target="/word/media/033c88bf-7df5-4ca4-9b4d-f54d222b78fe.png" Id="R56b10529f04842a5" /></Relationships>
</file>