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2cda3f8a8049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a3261b4f2c4f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Bonahama,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c0ff711435492d" /><Relationship Type="http://schemas.openxmlformats.org/officeDocument/2006/relationships/numbering" Target="/word/numbering.xml" Id="Rdcddf3898aa94872" /><Relationship Type="http://schemas.openxmlformats.org/officeDocument/2006/relationships/settings" Target="/word/settings.xml" Id="Raf49b445a4e749e8" /><Relationship Type="http://schemas.openxmlformats.org/officeDocument/2006/relationships/image" Target="/word/media/f3c302ea-b00a-44de-97a2-45c4c048b069.png" Id="Rc6a3261b4f2c4f76" /></Relationships>
</file>