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e638c0e9f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340f75ad7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Paras,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defdfaf354e58" /><Relationship Type="http://schemas.openxmlformats.org/officeDocument/2006/relationships/numbering" Target="/word/numbering.xml" Id="R3f5079f3e71041ba" /><Relationship Type="http://schemas.openxmlformats.org/officeDocument/2006/relationships/settings" Target="/word/settings.xml" Id="R1211b3a77e954ed9" /><Relationship Type="http://schemas.openxmlformats.org/officeDocument/2006/relationships/image" Target="/word/media/f2da66ac-4aa2-47ec-895b-96299e827e21.png" Id="R9d9340f75ad74692" /></Relationships>
</file>