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c2530b1f8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3a56869a8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Dollars Colony,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68269f9c341ec" /><Relationship Type="http://schemas.openxmlformats.org/officeDocument/2006/relationships/numbering" Target="/word/numbering.xml" Id="Rd1e9dcaaebf64d0b" /><Relationship Type="http://schemas.openxmlformats.org/officeDocument/2006/relationships/settings" Target="/word/settings.xml" Id="Raffaeb8e2d7b4c21" /><Relationship Type="http://schemas.openxmlformats.org/officeDocument/2006/relationships/image" Target="/word/media/703663e2-d9dd-414f-bef7-a51350248934.png" Id="Rd083a56869a84d9b" /></Relationships>
</file>