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6378fbfc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d2ccd0ae3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Hmawngzawl,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11e938fe04bdc" /><Relationship Type="http://schemas.openxmlformats.org/officeDocument/2006/relationships/numbering" Target="/word/numbering.xml" Id="R1c42c3b4e4294b27" /><Relationship Type="http://schemas.openxmlformats.org/officeDocument/2006/relationships/settings" Target="/word/settings.xml" Id="R3f21b760342148c0" /><Relationship Type="http://schemas.openxmlformats.org/officeDocument/2006/relationships/image" Target="/word/media/ddaa9536-7fac-449b-b7b0-a2283e53f25f.png" Id="R2b3d2ccd0ae3433f" /></Relationships>
</file>