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82b4c0dc6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b7a66fd38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Kotli Charkan,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50e87dca14aef" /><Relationship Type="http://schemas.openxmlformats.org/officeDocument/2006/relationships/numbering" Target="/word/numbering.xml" Id="R9db34559cbb84348" /><Relationship Type="http://schemas.openxmlformats.org/officeDocument/2006/relationships/settings" Target="/word/settings.xml" Id="R956a9d4b4e0c4ca9" /><Relationship Type="http://schemas.openxmlformats.org/officeDocument/2006/relationships/image" Target="/word/media/ca52f040-a1a5-471c-91ee-cfb3e54a62c2.png" Id="Ree4b7a66fd38444b" /></Relationships>
</file>