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4403e1f32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028b6eaef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Lakhapadar,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fbe9fac364c65" /><Relationship Type="http://schemas.openxmlformats.org/officeDocument/2006/relationships/numbering" Target="/word/numbering.xml" Id="Re87ef2b0eacb483a" /><Relationship Type="http://schemas.openxmlformats.org/officeDocument/2006/relationships/settings" Target="/word/settings.xml" Id="R4f52fcffe2b34450" /><Relationship Type="http://schemas.openxmlformats.org/officeDocument/2006/relationships/image" Target="/word/media/a93c1717-9aae-4a8b-bdcf-c3c8005e819e.png" Id="R8f5028b6eaef4d85" /></Relationships>
</file>